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F50E3A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76C8FBE4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6215BB8D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F50E3A">
              <w:t xml:space="preserve"> </w:t>
            </w:r>
            <w:r w:rsidR="00F50E3A" w:rsidRPr="00F50E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5B18DE2B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50E3A" w:rsidRPr="00B319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Библијско-патристичко наслеђе и савремени свет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51005A90" w:rsidR="00725949" w:rsidRPr="00F50E3A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50E3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F50E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50E3A" w:rsidRPr="00F50E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F50E3A" w:rsidRPr="00F50E3A">
              <w:rPr>
                <w:rFonts w:ascii="Times New Roman" w:hAnsi="Times New Roman"/>
                <w:b/>
                <w:bCs/>
                <w:sz w:val="20"/>
                <w:szCs w:val="20"/>
              </w:rPr>
              <w:t>проф</w:t>
            </w:r>
            <w:proofErr w:type="spellEnd"/>
            <w:r w:rsidR="00F50E3A" w:rsidRPr="00F50E3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F50E3A" w:rsidRPr="00F50E3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др</w:t>
            </w:r>
            <w:proofErr w:type="spellEnd"/>
            <w:r w:rsidR="00F50E3A" w:rsidRPr="00F50E3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F50E3A" w:rsidRPr="00F50E3A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Владан</w:t>
            </w:r>
            <w:proofErr w:type="spellEnd"/>
            <w:r w:rsidR="00F50E3A" w:rsidRPr="00F50E3A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 xml:space="preserve"> </w:t>
            </w:r>
            <w:proofErr w:type="spellStart"/>
            <w:r w:rsidR="00F50E3A" w:rsidRPr="00F50E3A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Таталовић</w:t>
            </w:r>
            <w:proofErr w:type="spellEnd"/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012467A7" w:rsidR="00725949" w:rsidRPr="00E77185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50E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</w:t>
            </w:r>
            <w:r w:rsidR="00E77185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an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1D2D67EF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50E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8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7C728CDC" w:rsidR="00725949" w:rsidRPr="00F50E3A" w:rsidRDefault="00F50E3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z w:val="20"/>
                <w:szCs w:val="20"/>
                <w:lang w:val="sr-Cyrl-CS"/>
              </w:rPr>
              <w:t>Циљ предмета је да се студенти упознају са библијско-патристичким наслеђем, интерпретацијама кроз историју, основна учења о свету и човеку, и дијалог са савременим наукама и изазовима.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4856F899" w:rsidR="00725949" w:rsidRPr="00F50E3A" w:rsidRDefault="00F50E3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noProof/>
                <w:lang w:val="ru-RU"/>
              </w:rPr>
              <w:t>Студенти се оспособљавају за проширивање свог знања у вези са библијско-патристичким наслеђем и за компетентну анализу и разумевање истог.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CF8A5F8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>1. Упознавање са предметом и литературом</w:t>
            </w:r>
          </w:p>
          <w:p w14:paraId="0A03E188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 xml:space="preserve">2. Настанак Библије и тумачење Библије </w:t>
            </w:r>
          </w:p>
          <w:p w14:paraId="51EFC7FE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 xml:space="preserve">3. Библија и црквено предање </w:t>
            </w:r>
          </w:p>
          <w:p w14:paraId="76D82DD7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>4. Ванбиблијски извори о Библији</w:t>
            </w:r>
          </w:p>
          <w:p w14:paraId="5E6397C0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>5. Однос Старог и Новог завета</w:t>
            </w:r>
          </w:p>
          <w:p w14:paraId="2DC18A53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>6. Савремена истраживања и тумачења Библије</w:t>
            </w:r>
          </w:p>
          <w:p w14:paraId="74E4695E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 xml:space="preserve">7. Преводи Библије </w:t>
            </w:r>
          </w:p>
          <w:p w14:paraId="79AB2578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 xml:space="preserve">8. Патристичко тумачење Библије </w:t>
            </w:r>
          </w:p>
          <w:p w14:paraId="35C96335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 xml:space="preserve">9. Теологија и наука у прва 4 века </w:t>
            </w:r>
          </w:p>
          <w:p w14:paraId="09EFB06A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>10. Неопатристичка синтеза</w:t>
            </w:r>
          </w:p>
          <w:p w14:paraId="4B4F82E9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>11. Светоотачко наслеђе данас</w:t>
            </w:r>
          </w:p>
          <w:p w14:paraId="445E0B85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>12. Библијске и световне науке о стварању света и човека</w:t>
            </w:r>
          </w:p>
          <w:p w14:paraId="66ECD637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>13. Дијалог предања и савременог света</w:t>
            </w:r>
          </w:p>
          <w:p w14:paraId="26E2E136" w14:textId="77777777" w:rsidR="00F50E3A" w:rsidRPr="00F50E3A" w:rsidRDefault="00F50E3A" w:rsidP="00F50E3A">
            <w:pPr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>14. Друштвене науке и теологија</w:t>
            </w:r>
          </w:p>
          <w:p w14:paraId="6BE4BFD0" w14:textId="68E6974D" w:rsidR="00725949" w:rsidRPr="00F50E3A" w:rsidRDefault="00F50E3A" w:rsidP="00F50E3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mallCaps/>
                <w:sz w:val="20"/>
                <w:szCs w:val="20"/>
                <w:lang w:val="sr-Cyrl-CS"/>
              </w:rPr>
              <w:t>15. Природне науке и теологија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E8DE983" w14:textId="7FF8224C" w:rsidR="00725949" w:rsidRPr="00F50E3A" w:rsidRDefault="00F50E3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Дебата о обрађеним наставним јединицама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12A0F1B" w14:textId="77777777" w:rsidR="00F50E3A" w:rsidRPr="00F50E3A" w:rsidRDefault="00F50E3A" w:rsidP="00F50E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F50E3A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Свето писмо Старог и Новог завета, различити преводи</w:t>
            </w:r>
          </w:p>
          <w:p w14:paraId="35924ED5" w14:textId="77777777" w:rsidR="00F50E3A" w:rsidRPr="00F50E3A" w:rsidRDefault="00F50E3A" w:rsidP="00F50E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F50E3A">
              <w:rPr>
                <w:rFonts w:ascii="Times New Roman" w:eastAsia="TimesNewRoman,Italic" w:hAnsi="Times New Roman"/>
                <w:i/>
                <w:iCs/>
                <w:sz w:val="20"/>
                <w:szCs w:val="20"/>
                <w:lang w:val="sr-Cyrl-CS"/>
              </w:rPr>
              <w:t xml:space="preserve">Оксфордска историја библијског света </w:t>
            </w:r>
            <w:r w:rsidRPr="00F50E3A">
              <w:rPr>
                <w:rFonts w:ascii="Times New Roman" w:eastAsia="TimesNewRoman,Italic" w:hAnsi="Times New Roman"/>
                <w:sz w:val="20"/>
                <w:szCs w:val="20"/>
                <w:lang w:val="sr-Cyrl-CS"/>
              </w:rPr>
              <w:t>(прир. Мајкл Д. Куган),</w:t>
            </w:r>
            <w:r w:rsidRPr="00F50E3A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r w:rsidRPr="00F50E3A">
              <w:rPr>
                <w:rFonts w:ascii="Times New Roman" w:eastAsia="TimesNewRoman,Italic" w:hAnsi="Times New Roman"/>
                <w:sz w:val="20"/>
                <w:szCs w:val="20"/>
                <w:lang w:val="sr-Cyrl-CS"/>
              </w:rPr>
              <w:t>Клио, Београд 2006 (стр. 481-676).</w:t>
            </w:r>
          </w:p>
          <w:p w14:paraId="48E71AEB" w14:textId="77777777" w:rsidR="00F50E3A" w:rsidRPr="00F50E3A" w:rsidRDefault="00F50E3A" w:rsidP="00F50E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F50E3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Јован Зизиулас, </w:t>
            </w:r>
            <w:r w:rsidRPr="00F50E3A">
              <w:rPr>
                <w:rFonts w:ascii="Times New Roman" w:eastAsia="TimesNewRoman,Italic" w:hAnsi="Times New Roman"/>
                <w:i/>
                <w:iCs/>
                <w:sz w:val="20"/>
                <w:szCs w:val="20"/>
                <w:lang w:val="sr-Cyrl-CS"/>
              </w:rPr>
              <w:t xml:space="preserve">Јелинизам и хришћанство </w:t>
            </w:r>
            <w:r w:rsidRPr="00F50E3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– </w:t>
            </w:r>
            <w:r w:rsidRPr="00F50E3A">
              <w:rPr>
                <w:rFonts w:ascii="Times New Roman" w:eastAsia="TimesNewRoman,Italic" w:hAnsi="Times New Roman"/>
                <w:i/>
                <w:iCs/>
                <w:sz w:val="20"/>
                <w:szCs w:val="20"/>
                <w:lang w:val="sr-Cyrl-CS"/>
              </w:rPr>
              <w:t>сусрет два света</w:t>
            </w:r>
            <w:r w:rsidRPr="00F50E3A">
              <w:rPr>
                <w:rFonts w:ascii="Times New Roman" w:hAnsi="Times New Roman"/>
                <w:sz w:val="20"/>
                <w:szCs w:val="20"/>
                <w:lang w:val="sr-Cyrl-CS"/>
              </w:rPr>
              <w:t>, Хришћански културни центар, Београд 2008.</w:t>
            </w:r>
          </w:p>
          <w:p w14:paraId="3E91D3D6" w14:textId="77777777" w:rsidR="00F50E3A" w:rsidRPr="00F50E3A" w:rsidRDefault="00F50E3A" w:rsidP="00F50E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F50E3A">
              <w:rPr>
                <w:rFonts w:ascii="Times New Roman" w:hAnsi="Times New Roman"/>
                <w:sz w:val="20"/>
                <w:szCs w:val="20"/>
                <w:lang w:val="ru-RU"/>
              </w:rPr>
              <w:t>Јован</w:t>
            </w:r>
            <w:proofErr w:type="spellEnd"/>
            <w:r w:rsidRPr="00F50E3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50E3A">
              <w:rPr>
                <w:rFonts w:ascii="Times New Roman" w:hAnsi="Times New Roman"/>
                <w:sz w:val="20"/>
                <w:szCs w:val="20"/>
                <w:lang w:val="ru-RU"/>
              </w:rPr>
              <w:t>Брија</w:t>
            </w:r>
            <w:proofErr w:type="spellEnd"/>
            <w:r w:rsidRPr="00F50E3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F50E3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Речник </w:t>
            </w:r>
            <w:proofErr w:type="spellStart"/>
            <w:r w:rsidRPr="00F50E3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православне</w:t>
            </w:r>
            <w:proofErr w:type="spellEnd"/>
            <w:r w:rsidRPr="00F50E3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50E3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теологије</w:t>
            </w:r>
            <w:proofErr w:type="spellEnd"/>
            <w:r w:rsidRPr="00F50E3A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F50E3A">
              <w:rPr>
                <w:rFonts w:ascii="Times New Roman" w:hAnsi="Times New Roman"/>
                <w:sz w:val="20"/>
                <w:szCs w:val="20"/>
                <w:lang w:val="ru-RU"/>
              </w:rPr>
              <w:t>Хиландарски</w:t>
            </w:r>
            <w:proofErr w:type="spellEnd"/>
            <w:r w:rsidRPr="00F50E3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фонд СПЦ, 1999.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14:paraId="61ACB840" w14:textId="793D4520" w:rsidR="00725949" w:rsidRPr="00F50E3A" w:rsidRDefault="00F50E3A" w:rsidP="00F50E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F50E3A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 xml:space="preserve">Владан Таталовић, </w:t>
            </w:r>
            <w:r w:rsidRPr="00F50E3A">
              <w:rPr>
                <w:rFonts w:ascii="Times New Roman" w:hAnsi="Times New Roman"/>
                <w:i/>
                <w:iCs/>
                <w:sz w:val="20"/>
                <w:szCs w:val="20"/>
                <w:lang w:val="sr-Cyrl-CS" w:eastAsia="sr-Latn-CS"/>
              </w:rPr>
              <w:t>Основи егзегезе Јованових списа</w:t>
            </w:r>
            <w:r w:rsidRPr="00F50E3A"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  <w:t>, Београд: ИТИ, 2019</w:t>
            </w:r>
          </w:p>
          <w:p w14:paraId="48B5EC6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31AFFF71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F50E3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105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360A16EB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50E3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5F7B15A4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50E3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45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7363E850" w:rsidR="00725949" w:rsidRPr="00092214" w:rsidRDefault="00F50E3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кроз предавања и консултације. Студенти се активно укључују у наставни процес кроз разговор и дебату. Оцена испита се формира на основу успеха у изради и одбрани семинарског рада и успеха на усменом делу испита.</w:t>
            </w:r>
          </w:p>
          <w:p w14:paraId="7BA627B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1AAEC7D5" w:rsidR="00725949" w:rsidRPr="00092214" w:rsidRDefault="00F50E3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0657CF9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писмени </w:t>
            </w:r>
            <w:r w:rsidR="00F50E3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или усмени 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08565CCC" w:rsidR="00725949" w:rsidRPr="00F50E3A" w:rsidRDefault="00F50E3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0E3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</w:t>
            </w: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1A28F00B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CC4CC8D" w14:textId="103B59E1" w:rsidR="00725949" w:rsidRPr="00092214" w:rsidRDefault="00F50E3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95776"/>
    <w:multiLevelType w:val="hybridMultilevel"/>
    <w:tmpl w:val="3C66A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0779A5"/>
    <w:rsid w:val="00725949"/>
    <w:rsid w:val="00E77185"/>
    <w:rsid w:val="00F5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4</cp:revision>
  <dcterms:created xsi:type="dcterms:W3CDTF">2020-05-27T21:22:00Z</dcterms:created>
  <dcterms:modified xsi:type="dcterms:W3CDTF">2020-05-27T23:39:00Z</dcterms:modified>
</cp:coreProperties>
</file>